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page" w:tblpX="486" w:tblpY="-438"/>
        <w:tblW w:w="5670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Header layout table"/>
      </w:tblPr>
      <w:tblGrid>
        <w:gridCol w:w="2693"/>
        <w:gridCol w:w="5130"/>
        <w:gridCol w:w="4424"/>
      </w:tblGrid>
      <w:tr w:rsidR="00A66B18" w:rsidRPr="0043490B" w14:paraId="1D584DE0" w14:textId="77777777" w:rsidTr="003C6949">
        <w:trPr>
          <w:trHeight w:val="270"/>
        </w:trPr>
        <w:tc>
          <w:tcPr>
            <w:tcW w:w="12247" w:type="dxa"/>
            <w:gridSpan w:val="3"/>
          </w:tcPr>
          <w:p w14:paraId="729B3A7D" w14:textId="14ED3665" w:rsidR="005D7940" w:rsidRPr="00ED3378" w:rsidRDefault="00B4064A" w:rsidP="00493F56">
            <w:pPr>
              <w:tabs>
                <w:tab w:val="left" w:pos="10080"/>
              </w:tabs>
              <w:spacing w:before="120" w:after="0"/>
              <w:ind w:left="284" w:hanging="284"/>
              <w:jc w:val="center"/>
              <w:rPr>
                <w:rFonts w:ascii="Times New Roman" w:hAnsi="Times New Roman" w:cs="Times New Roman"/>
                <w:lang w:val="bg-BG"/>
              </w:rPr>
            </w:pPr>
            <w:bookmarkStart w:id="0" w:name="OLE_LINK1"/>
            <w:bookmarkStart w:id="1" w:name="OLE_LINK2"/>
            <w:bookmarkStart w:id="2" w:name="OLE_LINK3"/>
            <w:r w:rsidRPr="00A00B5C">
              <w:rPr>
                <w:rFonts w:ascii="Times New Roman" w:eastAsia="Times New Roman" w:hAnsi="Times New Roman" w:cs="Times New Roman"/>
                <w:b/>
                <w:noProof/>
                <w:spacing w:val="-10"/>
                <w:kern w:val="28"/>
                <w:sz w:val="32"/>
                <w:szCs w:val="32"/>
                <w:lang w:val="bg-BG" w:eastAsia="bg-BG"/>
              </w:rPr>
              <w:drawing>
                <wp:inline distT="0" distB="0" distL="0" distR="0" wp14:anchorId="56345CDC" wp14:editId="31DB5597">
                  <wp:extent cx="2438400" cy="506095"/>
                  <wp:effectExtent l="0" t="0" r="0" b="825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5060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bookmarkEnd w:id="0"/>
            <w:bookmarkEnd w:id="1"/>
            <w:bookmarkEnd w:id="2"/>
            <w:r w:rsidR="005D7940" w:rsidRPr="00ED3378">
              <w:rPr>
                <w:rFonts w:ascii="Times New Roman" w:hAnsi="Times New Roman" w:cs="Times New Roman"/>
                <w:noProof/>
                <w:sz w:val="32"/>
                <w:szCs w:val="32"/>
                <w:lang w:val="bg-BG" w:eastAsia="bg-BG"/>
              </w:rPr>
              <mc:AlternateContent>
                <mc:Choice Requires="wpg">
                  <w:drawing>
                    <wp:anchor distT="0" distB="0" distL="114300" distR="114300" simplePos="0" relativeHeight="251659264" behindDoc="1" locked="1" layoutInCell="1" allowOverlap="1" wp14:anchorId="67783D22" wp14:editId="0ACE3472">
                      <wp:simplePos x="0" y="0"/>
                      <wp:positionH relativeFrom="column">
                        <wp:posOffset>-457200</wp:posOffset>
                      </wp:positionH>
                      <wp:positionV relativeFrom="paragraph">
                        <wp:posOffset>-457200</wp:posOffset>
                      </wp:positionV>
                      <wp:extent cx="8247888" cy="3026664"/>
                      <wp:effectExtent l="0" t="0" r="1270" b="2540"/>
                      <wp:wrapNone/>
                      <wp:docPr id="19" name="Graphic 17">
                        <a:extLst xmlns:a="http://schemas.openxmlformats.org/drawingml/2006/main">
                          <a:ext uri="{C183D7F6-B498-43B3-948B-1728B52AA6E4}">
        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47888" cy="3026664"/>
                                <a:chOff x="-7144" y="-7144"/>
                                <a:chExt cx="6005513" cy="1924050"/>
                              </a:xfrm>
                            </wpg:grpSpPr>
                            <wps:wsp>
                              <wps:cNvPr id="20" name="Freeform: Shape 20"/>
                              <wps:cNvSpPr/>
                              <wps:spPr>
                                <a:xfrm>
                                  <a:off x="2121694" y="-7144"/>
                                  <a:ext cx="3876675" cy="1762125"/>
                                </a:xfrm>
                                <a:custGeom>
                                  <a:avLst/>
                                  <a:gdLst>
                                    <a:gd name="connsiteX0" fmla="*/ 3869531 w 3876675"/>
                                    <a:gd name="connsiteY0" fmla="*/ 1359694 h 1762125"/>
                                    <a:gd name="connsiteX1" fmla="*/ 2359819 w 3876675"/>
                                    <a:gd name="connsiteY1" fmla="*/ 1744504 h 1762125"/>
                                    <a:gd name="connsiteX2" fmla="*/ 7144 w 3876675"/>
                                    <a:gd name="connsiteY2" fmla="*/ 1287304 h 1762125"/>
                                    <a:gd name="connsiteX3" fmla="*/ 7144 w 3876675"/>
                                    <a:gd name="connsiteY3" fmla="*/ 7144 h 1762125"/>
                                    <a:gd name="connsiteX4" fmla="*/ 3869531 w 3876675"/>
                                    <a:gd name="connsiteY4" fmla="*/ 7144 h 1762125"/>
                                    <a:gd name="connsiteX5" fmla="*/ 3869531 w 3876675"/>
                                    <a:gd name="connsiteY5" fmla="*/ 1359694 h 176212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3876675" h="1762125">
                                      <a:moveTo>
                                        <a:pt x="3869531" y="1359694"/>
                                      </a:moveTo>
                                      <a:cubicBezTo>
                                        <a:pt x="3869531" y="1359694"/>
                                        <a:pt x="3379946" y="1834039"/>
                                        <a:pt x="2359819" y="1744504"/>
                                      </a:cubicBezTo>
                                      <a:cubicBezTo>
                                        <a:pt x="1339691" y="1654969"/>
                                        <a:pt x="936784" y="1180624"/>
                                        <a:pt x="7144" y="1287304"/>
                                      </a:cubicBezTo>
                                      <a:lnTo>
                                        <a:pt x="7144" y="7144"/>
                                      </a:lnTo>
                                      <a:lnTo>
                                        <a:pt x="3869531" y="7144"/>
                                      </a:lnTo>
                                      <a:lnTo>
                                        <a:pt x="3869531" y="135969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2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Freeform: Shape 22"/>
                              <wps:cNvSpPr/>
                              <wps:spPr>
                                <a:xfrm>
                                  <a:off x="-7144" y="-7144"/>
                                  <a:ext cx="6000750" cy="1924050"/>
                                </a:xfrm>
                                <a:custGeom>
                                  <a:avLst/>
                                  <a:gdLst>
                                    <a:gd name="connsiteX0" fmla="*/ 7144 w 6000750"/>
                                    <a:gd name="connsiteY0" fmla="*/ 1699736 h 1924050"/>
                                    <a:gd name="connsiteX1" fmla="*/ 2934176 w 6000750"/>
                                    <a:gd name="connsiteY1" fmla="*/ 1484471 h 1924050"/>
                                    <a:gd name="connsiteX2" fmla="*/ 5998369 w 6000750"/>
                                    <a:gd name="connsiteY2" fmla="*/ 893921 h 1924050"/>
                                    <a:gd name="connsiteX3" fmla="*/ 5998369 w 6000750"/>
                                    <a:gd name="connsiteY3" fmla="*/ 7144 h 1924050"/>
                                    <a:gd name="connsiteX4" fmla="*/ 7144 w 6000750"/>
                                    <a:gd name="connsiteY4" fmla="*/ 7144 h 1924050"/>
                                    <a:gd name="connsiteX5" fmla="*/ 7144 w 6000750"/>
                                    <a:gd name="connsiteY5" fmla="*/ 1699736 h 192405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6000750" h="1924050">
                                      <a:moveTo>
                                        <a:pt x="7144" y="1699736"/>
                                      </a:moveTo>
                                      <a:cubicBezTo>
                                        <a:pt x="7144" y="1699736"/>
                                        <a:pt x="1410176" y="2317909"/>
                                        <a:pt x="2934176" y="1484471"/>
                                      </a:cubicBezTo>
                                      <a:cubicBezTo>
                                        <a:pt x="4459129" y="651986"/>
                                        <a:pt x="5998369" y="893921"/>
                                        <a:pt x="5998369" y="893921"/>
                                      </a:cubicBezTo>
                                      <a:lnTo>
                                        <a:pt x="5998369" y="7144"/>
                                      </a:lnTo>
                                      <a:lnTo>
                                        <a:pt x="7144" y="7144"/>
                                      </a:lnTo>
                                      <a:lnTo>
                                        <a:pt x="7144" y="169973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Freeform: Shape 23"/>
                              <wps:cNvSpPr/>
                              <wps:spPr>
                                <a:xfrm>
                                  <a:off x="-7144" y="-7144"/>
                                  <a:ext cx="6000750" cy="904875"/>
                                </a:xfrm>
                                <a:custGeom>
                                  <a:avLst/>
                                  <a:gdLst>
                                    <a:gd name="connsiteX0" fmla="*/ 7144 w 6000750"/>
                                    <a:gd name="connsiteY0" fmla="*/ 7144 h 904875"/>
                                    <a:gd name="connsiteX1" fmla="*/ 7144 w 6000750"/>
                                    <a:gd name="connsiteY1" fmla="*/ 613886 h 904875"/>
                                    <a:gd name="connsiteX2" fmla="*/ 3546634 w 6000750"/>
                                    <a:gd name="connsiteY2" fmla="*/ 574834 h 904875"/>
                                    <a:gd name="connsiteX3" fmla="*/ 5998369 w 6000750"/>
                                    <a:gd name="connsiteY3" fmla="*/ 893921 h 904875"/>
                                    <a:gd name="connsiteX4" fmla="*/ 5998369 w 6000750"/>
                                    <a:gd name="connsiteY4" fmla="*/ 7144 h 904875"/>
                                    <a:gd name="connsiteX5" fmla="*/ 7144 w 6000750"/>
                                    <a:gd name="connsiteY5" fmla="*/ 7144 h 90487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6000750" h="904875">
                                      <a:moveTo>
                                        <a:pt x="7144" y="7144"/>
                                      </a:moveTo>
                                      <a:lnTo>
                                        <a:pt x="7144" y="613886"/>
                                      </a:lnTo>
                                      <a:cubicBezTo>
                                        <a:pt x="647224" y="1034891"/>
                                        <a:pt x="2136934" y="964406"/>
                                        <a:pt x="3546634" y="574834"/>
                                      </a:cubicBezTo>
                                      <a:cubicBezTo>
                                        <a:pt x="4882039" y="205264"/>
                                        <a:pt x="5998369" y="893921"/>
                                        <a:pt x="5998369" y="893921"/>
                                      </a:cubicBezTo>
                                      <a:lnTo>
                                        <a:pt x="5998369" y="7144"/>
                                      </a:lnTo>
                                      <a:lnTo>
                                        <a:pt x="7144" y="7144"/>
                                      </a:lnTo>
                                      <a:close/>
                                    </a:path>
                                  </a:pathLst>
                                </a:custGeom>
                                <a:gradFill flip="none" rotWithShape="1">
                                  <a:gsLst>
                                    <a:gs pos="0">
                                      <a:schemeClr val="accent1"/>
                                    </a:gs>
                                    <a:gs pos="100000"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gs>
                                  </a:gsLst>
                                  <a:lin ang="0" scaled="1"/>
                                  <a:tileRect/>
                                </a:gra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Freeform: Shape 24"/>
                              <wps:cNvSpPr/>
                              <wps:spPr>
                                <a:xfrm>
                                  <a:off x="3176111" y="924401"/>
                                  <a:ext cx="2819400" cy="828675"/>
                                </a:xfrm>
                                <a:custGeom>
                                  <a:avLst/>
                                  <a:gdLst>
                                    <a:gd name="connsiteX0" fmla="*/ 7144 w 2819400"/>
                                    <a:gd name="connsiteY0" fmla="*/ 481489 h 828675"/>
                                    <a:gd name="connsiteX1" fmla="*/ 1305401 w 2819400"/>
                                    <a:gd name="connsiteY1" fmla="*/ 812959 h 828675"/>
                                    <a:gd name="connsiteX2" fmla="*/ 2815114 w 2819400"/>
                                    <a:gd name="connsiteY2" fmla="*/ 428149 h 828675"/>
                                    <a:gd name="connsiteX3" fmla="*/ 2815114 w 2819400"/>
                                    <a:gd name="connsiteY3" fmla="*/ 7144 h 828675"/>
                                    <a:gd name="connsiteX4" fmla="*/ 7144 w 2819400"/>
                                    <a:gd name="connsiteY4" fmla="*/ 481489 h 82867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2819400" h="828675">
                                      <a:moveTo>
                                        <a:pt x="7144" y="481489"/>
                                      </a:moveTo>
                                      <a:cubicBezTo>
                                        <a:pt x="380524" y="602456"/>
                                        <a:pt x="751999" y="764381"/>
                                        <a:pt x="1305401" y="812959"/>
                                      </a:cubicBezTo>
                                      <a:cubicBezTo>
                                        <a:pt x="2325529" y="902494"/>
                                        <a:pt x="2815114" y="428149"/>
                                        <a:pt x="2815114" y="428149"/>
                                      </a:cubicBezTo>
                                      <a:lnTo>
                                        <a:pt x="2815114" y="7144"/>
                                      </a:lnTo>
                                      <a:cubicBezTo>
                                        <a:pt x="2332196" y="236696"/>
                                        <a:pt x="1376839" y="568166"/>
                                        <a:pt x="7144" y="48148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gradFill>
                                  <a:gsLst>
                                    <a:gs pos="0">
                                      <a:schemeClr val="accent2"/>
                                    </a:gs>
                                    <a:gs pos="100000">
                                      <a:schemeClr val="accent2">
                                        <a:lumMod val="75000"/>
                                      </a:schemeClr>
                                    </a:gs>
                                  </a:gsLst>
                                  <a:lin ang="0" scaled="1"/>
                                </a:gra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BA8D86B" id="Graphic 17" o:spid="_x0000_s1026" style="position:absolute;margin-left:-36pt;margin-top:-36pt;width:649.45pt;height:238.3pt;z-index:-251657216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">
                      <v:shape id="Freeform: Shape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" path="m3869531,1359694v,,-489585,474345,-1509712,384810c1339691,1654969,936784,1180624,7144,1287304l7144,7144r3862387,l3869531,1359694xe" fillcolor="#009dd9 [3205]" stroked="f">
                        <v:stroke joinstyle="miter"/>
                        <v:path arrowok="t" o:connecttype="custom" o:connectlocs="3869531,1359694;2359819,1744504;7144,1287304;7144,7144;3869531,7144;3869531,1359694" o:connectangles="0,0,0,0,0,0"/>
                      </v:shape>
                      <v:shape id="Freeform: Shape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" path="m7144,1699736v,,1403032,618173,2927032,-215265c4459129,651986,5998369,893921,5998369,893921r,-886777l7144,7144r,1692592xe" fillcolor="#17406d [3204]" stroked="f">
                        <v:stroke joinstyle="miter"/>
                        <v:path arrowok="t" o:connecttype="custom" o:connectlocs="7144,1699736;2934176,1484471;5998369,893921;5998369,7144;7144,7144;7144,1699736" o:connectangles="0,0,0,0,0,0"/>
                      </v:shape>
                      <v:shape id="Freeform: Shape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" path="m7144,7144r,606742c647224,1034891,2136934,964406,3546634,574834,4882039,205264,5998369,893921,5998369,893921r,-886777l7144,7144xe" fillcolor="#17406d [3204]" stroked="f">
                        <v:fill color2="#4389d7 [1940]" rotate="t" angle="90" focus="100%" type="gradient"/>
                        <v:stroke joinstyle="miter"/>
                        <v:path arrowok="t" o:connecttype="custom" o:connectlocs="7144,7144;7144,613886;3546634,574834;5998369,893921;5998369,7144;7144,7144" o:connectangles="0,0,0,0,0,0"/>
                      </v:shape>
                      <v:shape id="Freeform: Shape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" path="m7144,481489c380524,602456,751999,764381,1305401,812959,2325529,902494,2815114,428149,2815114,428149r,-421005c2332196,236696,1376839,568166,7144,481489xe" fillcolor="#009dd9 [3205]" stroked="f">
                        <v:fill color2="#0075a2 [2405]" angle="90" focus="100%" type="gradient"/>
                        <v:stroke joinstyle="miter"/>
                        <v:path arrowok="t" o:connecttype="custom" o:connectlocs="7144,481489;1305401,812959;2815114,428149;2815114,7144;7144,481489" o:connectangles="0,0,0,0,0"/>
                      </v:shape>
                      <w10:anchorlock/>
                    </v:group>
                  </w:pict>
                </mc:Fallback>
              </mc:AlternateContent>
            </w:r>
          </w:p>
          <w:p w14:paraId="3B86AD3B" w14:textId="1C5F13B6" w:rsidR="00B4064A" w:rsidRPr="00ED3378" w:rsidRDefault="008D555C" w:rsidP="00493F56">
            <w:pPr>
              <w:tabs>
                <w:tab w:val="left" w:pos="10080"/>
              </w:tabs>
              <w:spacing w:before="120" w:after="0"/>
              <w:ind w:left="284" w:hanging="284"/>
              <w:jc w:val="center"/>
              <w:rPr>
                <w:rFonts w:ascii="Times New Roman" w:hAnsi="Times New Roman" w:cs="Times New Roman"/>
                <w:color w:val="FFFFFF" w:themeColor="background1"/>
                <w:sz w:val="36"/>
                <w:szCs w:val="36"/>
                <w:lang w:val="bg-BG"/>
              </w:rPr>
            </w:pPr>
            <w:r w:rsidRPr="00ED3378">
              <w:rPr>
                <w:rFonts w:ascii="Times New Roman" w:hAnsi="Times New Roman" w:cs="Times New Roman"/>
                <w:color w:val="FFFFFF" w:themeColor="background1"/>
                <w:sz w:val="36"/>
                <w:szCs w:val="36"/>
                <w:lang w:val="bg-BG"/>
              </w:rPr>
              <w:t>ФОНД „УБЕЖИЩЕ, МИГРАЦИЯ И ИНТЕГРАЦИЯ“ 2021-2027</w:t>
            </w:r>
          </w:p>
          <w:p w14:paraId="481FB4F6" w14:textId="77777777" w:rsidR="00493F56" w:rsidRPr="00ED3378" w:rsidRDefault="00493F56" w:rsidP="00493F56">
            <w:pPr>
              <w:pStyle w:val="Title"/>
              <w:rPr>
                <w:rFonts w:ascii="Times New Roman" w:hAnsi="Times New Roman" w:cs="Times New Roman"/>
                <w:lang w:val="bg-BG"/>
              </w:rPr>
            </w:pPr>
          </w:p>
          <w:p w14:paraId="036E1C69" w14:textId="32A74368" w:rsidR="00A66B18" w:rsidRPr="00ED3378" w:rsidRDefault="00BC35AF" w:rsidP="00493F56">
            <w:pPr>
              <w:pStyle w:val="Title"/>
              <w:rPr>
                <w:rFonts w:ascii="Times New Roman" w:hAnsi="Times New Roman" w:cs="Times New Roman"/>
                <w:sz w:val="72"/>
                <w:szCs w:val="72"/>
                <w:lang w:val="bg-BG"/>
              </w:rPr>
            </w:pPr>
            <w:r w:rsidRPr="00ED3378">
              <w:rPr>
                <w:rFonts w:ascii="Times New Roman" w:hAnsi="Times New Roman" w:cs="Times New Roman"/>
                <w:sz w:val="72"/>
                <w:szCs w:val="72"/>
                <w:lang w:val="bg-BG"/>
              </w:rPr>
              <w:t xml:space="preserve">               </w:t>
            </w:r>
            <w:r w:rsidR="00493F56" w:rsidRPr="00ED3378">
              <w:rPr>
                <w:rFonts w:ascii="Times New Roman" w:hAnsi="Times New Roman" w:cs="Times New Roman"/>
                <w:sz w:val="72"/>
                <w:szCs w:val="72"/>
                <w:lang w:val="bg-BG"/>
              </w:rPr>
              <w:t>П р о г р а м а</w:t>
            </w:r>
          </w:p>
          <w:p w14:paraId="32448FDC" w14:textId="77777777" w:rsidR="00493F56" w:rsidRPr="00ED3378" w:rsidRDefault="00493F56" w:rsidP="00493F56">
            <w:pPr>
              <w:rPr>
                <w:rFonts w:ascii="Times New Roman" w:hAnsi="Times New Roman" w:cs="Times New Roman"/>
                <w:lang w:val="bg-BG"/>
              </w:rPr>
            </w:pPr>
          </w:p>
          <w:p w14:paraId="00F9EA9C" w14:textId="5F4E28E9" w:rsidR="00C638BA" w:rsidRPr="00ED3378" w:rsidRDefault="00C638BA" w:rsidP="00493F56">
            <w:pPr>
              <w:rPr>
                <w:rFonts w:ascii="Times New Roman" w:hAnsi="Times New Roman" w:cs="Times New Roman"/>
                <w:sz w:val="36"/>
                <w:szCs w:val="36"/>
                <w:lang w:val="bg-BG"/>
              </w:rPr>
            </w:pPr>
          </w:p>
          <w:p w14:paraId="0A092EE2" w14:textId="0683EA0A" w:rsidR="00493F56" w:rsidRPr="00ED3378" w:rsidRDefault="003C6949" w:rsidP="00ED3378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bg-BG"/>
              </w:rPr>
            </w:pPr>
            <w:r w:rsidRPr="00ED3378">
              <w:rPr>
                <w:rFonts w:ascii="Times New Roman" w:hAnsi="Times New Roman" w:cs="Times New Roman"/>
                <w:sz w:val="36"/>
                <w:szCs w:val="36"/>
                <w:lang w:val="bg-BG"/>
              </w:rPr>
              <w:t>И</w:t>
            </w:r>
            <w:r w:rsidR="00493F56" w:rsidRPr="00ED3378">
              <w:rPr>
                <w:rFonts w:ascii="Times New Roman" w:hAnsi="Times New Roman" w:cs="Times New Roman"/>
                <w:sz w:val="36"/>
                <w:szCs w:val="36"/>
                <w:lang w:val="bg-BG"/>
              </w:rPr>
              <w:t xml:space="preserve">нформационен ден по </w:t>
            </w:r>
            <w:r w:rsidR="008D555C">
              <w:rPr>
                <w:rFonts w:ascii="Times New Roman" w:hAnsi="Times New Roman" w:cs="Times New Roman"/>
                <w:sz w:val="36"/>
                <w:szCs w:val="36"/>
                <w:lang w:val="bg-BG"/>
              </w:rPr>
              <w:t>фонд „Убежище, миграция и интеграция“</w:t>
            </w:r>
            <w:r w:rsidR="00B4064A" w:rsidRPr="00ED3378">
              <w:rPr>
                <w:rFonts w:ascii="Times New Roman" w:hAnsi="Times New Roman" w:cs="Times New Roman"/>
                <w:sz w:val="36"/>
                <w:szCs w:val="36"/>
                <w:lang w:val="bg-BG"/>
              </w:rPr>
              <w:t xml:space="preserve"> 2021-2027</w:t>
            </w:r>
          </w:p>
        </w:tc>
      </w:tr>
      <w:tr w:rsidR="007E7F36" w:rsidRPr="0043490B" w14:paraId="6379F585" w14:textId="77777777" w:rsidTr="003C6949">
        <w:trPr>
          <w:trHeight w:val="492"/>
        </w:trPr>
        <w:tc>
          <w:tcPr>
            <w:tcW w:w="2693" w:type="dxa"/>
          </w:tcPr>
          <w:p w14:paraId="5FB03F93" w14:textId="77777777" w:rsidR="007E7F36" w:rsidRPr="00ED3378" w:rsidRDefault="007E7F36" w:rsidP="003C6949">
            <w:pPr>
              <w:pStyle w:val="MeetingInfo"/>
              <w:ind w:left="0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5130" w:type="dxa"/>
          </w:tcPr>
          <w:p w14:paraId="0783C2E5" w14:textId="77777777" w:rsidR="007E7F36" w:rsidRPr="00ED3378" w:rsidRDefault="007E7F36" w:rsidP="00493F56">
            <w:pPr>
              <w:pStyle w:val="ContactInfo"/>
              <w:rPr>
                <w:rFonts w:ascii="Times New Roman" w:hAnsi="Times New Roman" w:cs="Times New Roman"/>
              </w:rPr>
            </w:pPr>
          </w:p>
        </w:tc>
        <w:tc>
          <w:tcPr>
            <w:tcW w:w="4424" w:type="dxa"/>
            <w:vAlign w:val="bottom"/>
          </w:tcPr>
          <w:p w14:paraId="64D89285" w14:textId="77777777" w:rsidR="007E7F36" w:rsidRPr="00ED3378" w:rsidRDefault="007E7F36" w:rsidP="00493F56">
            <w:pPr>
              <w:pStyle w:val="ContactInfo"/>
              <w:rPr>
                <w:rFonts w:ascii="Times New Roman" w:hAnsi="Times New Roman" w:cs="Times New Roman"/>
              </w:rPr>
            </w:pPr>
          </w:p>
        </w:tc>
      </w:tr>
      <w:tr w:rsidR="007E7F36" w:rsidRPr="0043490B" w14:paraId="2BE40F86" w14:textId="77777777" w:rsidTr="003C6949">
        <w:trPr>
          <w:trHeight w:val="492"/>
        </w:trPr>
        <w:tc>
          <w:tcPr>
            <w:tcW w:w="2693" w:type="dxa"/>
          </w:tcPr>
          <w:p w14:paraId="58CCDD29" w14:textId="7258773A" w:rsidR="007E7F36" w:rsidRPr="00ED3378" w:rsidRDefault="00493F56" w:rsidP="00946C9B">
            <w:pPr>
              <w:pStyle w:val="MeetingInfo"/>
              <w:ind w:right="-421" w:hanging="436"/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u w:val="single"/>
                <w:lang w:val="bg-BG"/>
              </w:rPr>
            </w:pPr>
            <w:r w:rsidRPr="00ED3378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u w:val="single"/>
                <w:lang w:val="bg-BG"/>
              </w:rPr>
              <w:t>Дата</w:t>
            </w:r>
            <w:r w:rsidR="007E7F36" w:rsidRPr="00ED3378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u w:val="single"/>
              </w:rPr>
              <w:t>:</w:t>
            </w:r>
            <w:r w:rsidR="00F52E41" w:rsidRPr="00ED3378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u w:val="single"/>
              </w:rPr>
              <w:t xml:space="preserve"> </w:t>
            </w:r>
            <w:r w:rsidR="00946C9B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u w:val="single"/>
              </w:rPr>
              <w:t>13</w:t>
            </w:r>
            <w:r w:rsidR="0056013B" w:rsidRPr="00ED3378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u w:val="single"/>
                <w:lang w:val="bg-BG"/>
              </w:rPr>
              <w:t>.</w:t>
            </w:r>
            <w:r w:rsidR="00F52E41" w:rsidRPr="00ED3378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u w:val="single"/>
              </w:rPr>
              <w:t xml:space="preserve"> </w:t>
            </w:r>
            <w:r w:rsidR="00946C9B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u w:val="single"/>
              </w:rPr>
              <w:t>10</w:t>
            </w:r>
            <w:r w:rsidRPr="00ED3378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u w:val="single"/>
                <w:lang w:val="bg-BG"/>
              </w:rPr>
              <w:t xml:space="preserve">. </w:t>
            </w:r>
            <w:r w:rsidR="00B4064A" w:rsidRPr="00ED3378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u w:val="single"/>
                <w:lang w:val="bg-BG"/>
              </w:rPr>
              <w:t>202</w:t>
            </w:r>
            <w:r w:rsidR="00946C9B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u w:val="single"/>
              </w:rPr>
              <w:t>6</w:t>
            </w:r>
            <w:r w:rsidR="00B4064A" w:rsidRPr="00ED3378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u w:val="single"/>
                <w:lang w:val="bg-BG"/>
              </w:rPr>
              <w:t xml:space="preserve"> г.</w:t>
            </w:r>
          </w:p>
        </w:tc>
        <w:tc>
          <w:tcPr>
            <w:tcW w:w="5130" w:type="dxa"/>
          </w:tcPr>
          <w:p w14:paraId="464D52AC" w14:textId="5F8EFDA1" w:rsidR="007E7F36" w:rsidRPr="00ED3378" w:rsidRDefault="007E7F36" w:rsidP="00493F56">
            <w:pPr>
              <w:pStyle w:val="ContactInfo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</w:p>
        </w:tc>
        <w:tc>
          <w:tcPr>
            <w:tcW w:w="4424" w:type="dxa"/>
            <w:vAlign w:val="bottom"/>
          </w:tcPr>
          <w:p w14:paraId="1F697617" w14:textId="77777777" w:rsidR="007E7F36" w:rsidRPr="00ED3378" w:rsidRDefault="007E7F36" w:rsidP="00493F56">
            <w:pPr>
              <w:pStyle w:val="ContactInf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5A83570E" w14:textId="77777777" w:rsidR="003C6949" w:rsidRPr="00ED3378" w:rsidRDefault="003C6949" w:rsidP="003C6949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5513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26"/>
        <w:gridCol w:w="2637"/>
        <w:gridCol w:w="4536"/>
        <w:gridCol w:w="4109"/>
      </w:tblGrid>
      <w:tr w:rsidR="007E7F36" w:rsidRPr="0043490B" w14:paraId="042702C7" w14:textId="77777777" w:rsidTr="00ED3378">
        <w:trPr>
          <w:trHeight w:val="1035"/>
          <w:jc w:val="center"/>
        </w:trPr>
        <w:tc>
          <w:tcPr>
            <w:tcW w:w="625" w:type="dxa"/>
          </w:tcPr>
          <w:p w14:paraId="7BAF9663" w14:textId="77777777" w:rsidR="007E7F36" w:rsidRPr="00ED3378" w:rsidRDefault="007E7F36" w:rsidP="007E7F36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37" w:type="dxa"/>
          </w:tcPr>
          <w:p w14:paraId="1A296029" w14:textId="66C0956D" w:rsidR="007E7F36" w:rsidRPr="00ED3378" w:rsidRDefault="006F5AB8" w:rsidP="006F5AB8">
            <w:pPr>
              <w:pStyle w:val="MeetingTimes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</w:t>
            </w:r>
            <w:r w:rsidR="005B41F8" w:rsidRPr="00ED3378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:</w:t>
            </w:r>
            <w:r w:rsidR="005B41F8" w:rsidRPr="00ED3378">
              <w:rPr>
                <w:rFonts w:ascii="Times New Roman" w:hAnsi="Times New Roman" w:cs="Times New Roman"/>
                <w:sz w:val="26"/>
                <w:szCs w:val="26"/>
              </w:rPr>
              <w:t>45</w:t>
            </w:r>
            <w:r w:rsidR="00493F56" w:rsidRPr="00ED3378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 xml:space="preserve"> ч.</w:t>
            </w:r>
            <w:r w:rsidR="00493F56" w:rsidRPr="00ED3378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493F56" w:rsidRPr="00ED3378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:00 ч.</w:t>
            </w:r>
          </w:p>
        </w:tc>
        <w:tc>
          <w:tcPr>
            <w:tcW w:w="4536" w:type="dxa"/>
          </w:tcPr>
          <w:p w14:paraId="405AB2AD" w14:textId="77777777" w:rsidR="007E7F36" w:rsidRPr="00ED3378" w:rsidRDefault="00493F56" w:rsidP="00493F56">
            <w:pPr>
              <w:pStyle w:val="ItemDescription"/>
              <w:spacing w:line="32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D3378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Регистрация</w:t>
            </w:r>
          </w:p>
        </w:tc>
        <w:tc>
          <w:tcPr>
            <w:tcW w:w="4109" w:type="dxa"/>
          </w:tcPr>
          <w:p w14:paraId="72857002" w14:textId="77777777" w:rsidR="007E7F36" w:rsidRPr="00ED3378" w:rsidRDefault="007E7F36" w:rsidP="00493F56">
            <w:pPr>
              <w:pStyle w:val="Location"/>
              <w:spacing w:line="32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1240" w:rsidRPr="0043490B" w14:paraId="1987AA30" w14:textId="77777777" w:rsidTr="00ED3378">
        <w:trPr>
          <w:trHeight w:val="1258"/>
          <w:jc w:val="center"/>
        </w:trPr>
        <w:tc>
          <w:tcPr>
            <w:tcW w:w="625" w:type="dxa"/>
          </w:tcPr>
          <w:p w14:paraId="67A23E1E" w14:textId="77777777" w:rsidR="00E21240" w:rsidRPr="00ED3378" w:rsidRDefault="00E21240" w:rsidP="00E21240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37" w:type="dxa"/>
          </w:tcPr>
          <w:p w14:paraId="5635FD15" w14:textId="590B730F" w:rsidR="00E21240" w:rsidRPr="00ED3378" w:rsidRDefault="00817228" w:rsidP="006F5AB8">
            <w:pPr>
              <w:pStyle w:val="MeetingTimes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F5AB8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493F56" w:rsidRPr="00ED3378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 xml:space="preserve">:00 ч.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F5AB8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493F56" w:rsidRPr="00ED3378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:10 ч.</w:t>
            </w:r>
          </w:p>
        </w:tc>
        <w:tc>
          <w:tcPr>
            <w:tcW w:w="4536" w:type="dxa"/>
          </w:tcPr>
          <w:p w14:paraId="703AF5F4" w14:textId="77777777" w:rsidR="00E21240" w:rsidRPr="00ED3378" w:rsidRDefault="00493F56" w:rsidP="00493F56">
            <w:pPr>
              <w:pStyle w:val="ItemDescription"/>
              <w:spacing w:line="32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ED3378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Откриване</w:t>
            </w:r>
          </w:p>
        </w:tc>
        <w:tc>
          <w:tcPr>
            <w:tcW w:w="4109" w:type="dxa"/>
          </w:tcPr>
          <w:p w14:paraId="20FA7DFD" w14:textId="0A3E6D0E" w:rsidR="00E21240" w:rsidRPr="00ED3378" w:rsidRDefault="00493F56" w:rsidP="00493F56">
            <w:pPr>
              <w:pStyle w:val="Location"/>
              <w:spacing w:line="320" w:lineRule="exact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ED3378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 xml:space="preserve">Г-жа Мая Петкова - директор на дирекция „Международни проекти“ - МВР </w:t>
            </w:r>
          </w:p>
          <w:p w14:paraId="44C01F90" w14:textId="77777777" w:rsidR="00493F56" w:rsidRPr="00ED3378" w:rsidRDefault="00493F56" w:rsidP="00493F56">
            <w:pPr>
              <w:pStyle w:val="Location"/>
              <w:spacing w:line="320" w:lineRule="exact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</w:p>
        </w:tc>
      </w:tr>
      <w:tr w:rsidR="00E21240" w:rsidRPr="0043490B" w14:paraId="3F058074" w14:textId="77777777" w:rsidTr="00ED3378">
        <w:trPr>
          <w:trHeight w:val="55"/>
          <w:jc w:val="center"/>
        </w:trPr>
        <w:tc>
          <w:tcPr>
            <w:tcW w:w="625" w:type="dxa"/>
          </w:tcPr>
          <w:p w14:paraId="0498A2DF" w14:textId="77777777" w:rsidR="00E21240" w:rsidRPr="00ED3378" w:rsidRDefault="00E21240" w:rsidP="00E21240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37" w:type="dxa"/>
          </w:tcPr>
          <w:p w14:paraId="6EACF7A9" w14:textId="4665E698" w:rsidR="00E21240" w:rsidRPr="00ED3378" w:rsidRDefault="00817228" w:rsidP="006F5AB8">
            <w:pPr>
              <w:pStyle w:val="MeetingTimes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F5AB8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493F56" w:rsidRPr="00ED3378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.10 ч.</w:t>
            </w:r>
            <w:r w:rsidR="00E21240" w:rsidRPr="00ED3378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 xml:space="preserve">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F5AB8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493F56" w:rsidRPr="00ED3378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.30 ч</w:t>
            </w:r>
            <w:r w:rsidR="00493F56" w:rsidRPr="00ED3378">
              <w:rPr>
                <w:rFonts w:ascii="Times New Roman" w:hAnsi="Times New Roman" w:cs="Times New Roman"/>
                <w:b w:val="0"/>
                <w:sz w:val="26"/>
                <w:szCs w:val="26"/>
                <w:lang w:val="bg-BG"/>
              </w:rPr>
              <w:t>.</w:t>
            </w:r>
          </w:p>
        </w:tc>
        <w:tc>
          <w:tcPr>
            <w:tcW w:w="4536" w:type="dxa"/>
          </w:tcPr>
          <w:p w14:paraId="14609078" w14:textId="45B93CA5" w:rsidR="00406DD6" w:rsidRPr="004474E7" w:rsidRDefault="00493F56" w:rsidP="00ED3378">
            <w:pPr>
              <w:pStyle w:val="ItemDescription"/>
              <w:spacing w:line="32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474E7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Представяне на</w:t>
            </w:r>
            <w:r w:rsidR="005547B6" w:rsidRPr="004474E7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 xml:space="preserve"> </w:t>
            </w:r>
            <w:r w:rsidR="008D555C" w:rsidRPr="004474E7">
              <w:rPr>
                <w:rFonts w:ascii="Times New Roman" w:hAnsi="Times New Roman" w:cs="Times New Roman"/>
                <w:sz w:val="26"/>
                <w:szCs w:val="26"/>
              </w:rPr>
              <w:t>процедур</w:t>
            </w:r>
            <w:r w:rsidR="00946C9B" w:rsidRPr="004474E7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и</w:t>
            </w:r>
            <w:r w:rsidR="008D555C" w:rsidRPr="004474E7">
              <w:rPr>
                <w:rFonts w:ascii="Times New Roman" w:hAnsi="Times New Roman" w:cs="Times New Roman"/>
                <w:sz w:val="26"/>
                <w:szCs w:val="26"/>
              </w:rPr>
              <w:t xml:space="preserve"> за предоставяне на безвъзмездна финансова помощ чрез</w:t>
            </w:r>
            <w:r w:rsidR="00817228" w:rsidRPr="004474E7">
              <w:rPr>
                <w:rFonts w:ascii="Times New Roman" w:hAnsi="Times New Roman" w:cs="Times New Roman"/>
                <w:sz w:val="26"/>
                <w:szCs w:val="26"/>
              </w:rPr>
              <w:t xml:space="preserve"> директно предоставяне</w:t>
            </w:r>
            <w:r w:rsidR="00946C9B" w:rsidRPr="004474E7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 xml:space="preserve"> на БФП:</w:t>
            </w:r>
            <w:r w:rsidR="00817228" w:rsidRPr="004474E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3CD57FE4" w14:textId="5BD096E7" w:rsidR="00406DD6" w:rsidRPr="004474E7" w:rsidRDefault="00406DD6" w:rsidP="00EC33D6">
            <w:pPr>
              <w:spacing w:before="0" w:after="0" w:line="320" w:lineRule="exact"/>
              <w:ind w:left="-11" w:right="42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4474E7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BG65AMPR001-4.004 Процедура № 4, Специфична цел 4 „Солидарност“</w:t>
            </w:r>
            <w:r w:rsidRPr="004474E7">
              <w:rPr>
                <w:rFonts w:ascii="Times New Roman" w:eastAsia="Times New Roman" w:hAnsi="Times New Roman" w:cs="Times New Roman"/>
                <w:sz w:val="26"/>
                <w:szCs w:val="26"/>
                <w:lang w:val="bg-BG" w:eastAsia="bg-BG"/>
              </w:rPr>
              <w:t xml:space="preserve"> (Презаселване)</w:t>
            </w:r>
            <w:r w:rsidRPr="004474E7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.</w:t>
            </w:r>
          </w:p>
          <w:p w14:paraId="6C3A04BE" w14:textId="77777777" w:rsidR="00EC33D6" w:rsidRPr="004474E7" w:rsidRDefault="00EC33D6" w:rsidP="00EC33D6">
            <w:pPr>
              <w:spacing w:before="0" w:after="0" w:line="320" w:lineRule="exact"/>
              <w:ind w:left="-1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</w:p>
          <w:p w14:paraId="5D4A0A24" w14:textId="68879FF7" w:rsidR="00EC33D6" w:rsidRPr="004474E7" w:rsidRDefault="00EC33D6" w:rsidP="00EC33D6">
            <w:pPr>
              <w:spacing w:before="0" w:after="0" w:line="320" w:lineRule="exact"/>
              <w:ind w:left="-11" w:right="42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4474E7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BG65AMPR001-4.00</w:t>
            </w:r>
            <w:r w:rsidRPr="004474E7">
              <w:rPr>
                <w:rFonts w:ascii="Times New Roman" w:eastAsia="Times New Roman" w:hAnsi="Times New Roman" w:cs="Times New Roman"/>
                <w:sz w:val="26"/>
                <w:szCs w:val="26"/>
                <w:lang w:val="bg-BG" w:eastAsia="bg-BG"/>
              </w:rPr>
              <w:t>5</w:t>
            </w:r>
            <w:r w:rsidRPr="004474E7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 Процедура № </w:t>
            </w:r>
            <w:r w:rsidRPr="004474E7">
              <w:rPr>
                <w:rFonts w:ascii="Times New Roman" w:eastAsia="Times New Roman" w:hAnsi="Times New Roman" w:cs="Times New Roman"/>
                <w:sz w:val="26"/>
                <w:szCs w:val="26"/>
                <w:lang w:val="bg-BG" w:eastAsia="bg-BG"/>
              </w:rPr>
              <w:t>5</w:t>
            </w:r>
            <w:r w:rsidRPr="004474E7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, Специфична цел 4 „Солидарност“</w:t>
            </w:r>
            <w:r w:rsidRPr="004474E7">
              <w:rPr>
                <w:rFonts w:ascii="Times New Roman" w:eastAsia="Times New Roman" w:hAnsi="Times New Roman" w:cs="Times New Roman"/>
                <w:sz w:val="26"/>
                <w:szCs w:val="26"/>
                <w:lang w:val="bg-BG" w:eastAsia="bg-BG"/>
              </w:rPr>
              <w:t xml:space="preserve"> (Преместване)</w:t>
            </w:r>
            <w:r w:rsidRPr="004474E7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.</w:t>
            </w:r>
          </w:p>
          <w:p w14:paraId="5ECE91E1" w14:textId="77777777" w:rsidR="00946C9B" w:rsidRDefault="00946C9B" w:rsidP="00ED3378">
            <w:pPr>
              <w:pStyle w:val="ItemDescription"/>
              <w:spacing w:line="320" w:lineRule="exact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3795BC11" w14:textId="6E58507E" w:rsidR="00493F56" w:rsidRPr="00ED3378" w:rsidRDefault="006F5AB8" w:rsidP="00ED3378">
            <w:pPr>
              <w:pStyle w:val="ItemDescription"/>
              <w:spacing w:line="320" w:lineRule="exact"/>
              <w:jc w:val="both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F5AB8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0854634D" w14:textId="2453A2B5" w:rsidR="00A00B5C" w:rsidRPr="00ED3378" w:rsidRDefault="00A00B5C" w:rsidP="00ED3378">
            <w:pPr>
              <w:pStyle w:val="ItemDescription"/>
              <w:spacing w:line="32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09" w:type="dxa"/>
          </w:tcPr>
          <w:p w14:paraId="28722BC2" w14:textId="77777777" w:rsidR="00E21240" w:rsidRPr="00ED3378" w:rsidRDefault="003C6949" w:rsidP="00493F56">
            <w:pPr>
              <w:pStyle w:val="Location"/>
              <w:spacing w:line="320" w:lineRule="exact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ED3378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lastRenderedPageBreak/>
              <w:t>Е</w:t>
            </w:r>
            <w:r w:rsidR="00493F56" w:rsidRPr="00ED3378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ксперт от отдел „Програми и проекти“, дирекция „Международни проекти“  - МВР.</w:t>
            </w:r>
          </w:p>
        </w:tc>
      </w:tr>
      <w:tr w:rsidR="00E21240" w:rsidRPr="0043490B" w14:paraId="792A06A6" w14:textId="77777777" w:rsidTr="00ED3378">
        <w:trPr>
          <w:trHeight w:val="1440"/>
          <w:jc w:val="center"/>
        </w:trPr>
        <w:tc>
          <w:tcPr>
            <w:tcW w:w="625" w:type="dxa"/>
          </w:tcPr>
          <w:p w14:paraId="511DA6D9" w14:textId="77777777" w:rsidR="00E21240" w:rsidRPr="00ED3378" w:rsidRDefault="00E21240" w:rsidP="00E21240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37" w:type="dxa"/>
          </w:tcPr>
          <w:p w14:paraId="7996C252" w14:textId="75B16035" w:rsidR="00E21240" w:rsidRPr="00ED3378" w:rsidRDefault="00817228" w:rsidP="006F5AB8">
            <w:pPr>
              <w:pStyle w:val="MeetingTimes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F5AB8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493F56" w:rsidRPr="00ED3378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 xml:space="preserve">:30 – </w:t>
            </w:r>
            <w:r w:rsidR="006F5AB8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493F56" w:rsidRPr="00ED3378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:00 ч.</w:t>
            </w:r>
          </w:p>
        </w:tc>
        <w:tc>
          <w:tcPr>
            <w:tcW w:w="4536" w:type="dxa"/>
          </w:tcPr>
          <w:p w14:paraId="68060AF0" w14:textId="3CBAEE8F" w:rsidR="00A00B5C" w:rsidRPr="00ED3378" w:rsidRDefault="00493F56" w:rsidP="00C16935">
            <w:pPr>
              <w:pStyle w:val="ItemDescription"/>
              <w:spacing w:line="320" w:lineRule="exact"/>
              <w:jc w:val="both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ED3378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Дискусия</w:t>
            </w:r>
            <w:r w:rsidR="008D555C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 xml:space="preserve"> с </w:t>
            </w:r>
            <w:r w:rsidR="00843721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 xml:space="preserve">представители на конкретните бенефициенти </w:t>
            </w:r>
            <w:r w:rsidR="008D555C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по въпроси, свързани с процедур</w:t>
            </w:r>
            <w:r w:rsidR="00B15D89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ите</w:t>
            </w:r>
            <w:r w:rsidR="008D555C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 xml:space="preserve"> з</w:t>
            </w:r>
            <w:r w:rsidR="00A00B5C" w:rsidRPr="00ED3378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а безвъзмездна финансова помощ.</w:t>
            </w:r>
          </w:p>
          <w:p w14:paraId="386EA666" w14:textId="77777777" w:rsidR="00E21240" w:rsidRPr="00ED3378" w:rsidRDefault="00E21240" w:rsidP="00ED3378">
            <w:pPr>
              <w:pStyle w:val="ItemDescription"/>
              <w:spacing w:line="320" w:lineRule="exact"/>
              <w:jc w:val="both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</w:p>
        </w:tc>
        <w:tc>
          <w:tcPr>
            <w:tcW w:w="4109" w:type="dxa"/>
          </w:tcPr>
          <w:p w14:paraId="07F2656F" w14:textId="77777777" w:rsidR="00E21240" w:rsidRPr="00ED3378" w:rsidRDefault="00E21240" w:rsidP="00493F56">
            <w:pPr>
              <w:pStyle w:val="Location"/>
              <w:spacing w:line="320" w:lineRule="exact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</w:p>
        </w:tc>
      </w:tr>
      <w:tr w:rsidR="00E21240" w:rsidRPr="0043490B" w14:paraId="67DCA560" w14:textId="77777777" w:rsidTr="00ED3378">
        <w:trPr>
          <w:trHeight w:val="1440"/>
          <w:jc w:val="center"/>
        </w:trPr>
        <w:tc>
          <w:tcPr>
            <w:tcW w:w="625" w:type="dxa"/>
          </w:tcPr>
          <w:p w14:paraId="5C4DF867" w14:textId="77777777" w:rsidR="00E21240" w:rsidRPr="00ED3378" w:rsidRDefault="00E21240" w:rsidP="00E21240"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37" w:type="dxa"/>
          </w:tcPr>
          <w:p w14:paraId="363F690D" w14:textId="667D02DD" w:rsidR="00E21240" w:rsidRPr="00ED3378" w:rsidRDefault="00493F56" w:rsidP="00B4714F">
            <w:pPr>
              <w:pStyle w:val="MeetingTimes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ED3378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</w:t>
            </w:r>
            <w:r w:rsidR="006F5AB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ED3378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:00 ч.</w:t>
            </w:r>
            <w:r w:rsidR="00E21240" w:rsidRPr="00ED3378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 xml:space="preserve"> – </w:t>
            </w:r>
            <w:r w:rsidRPr="00ED3378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</w:t>
            </w:r>
            <w:r w:rsidR="00B4714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ED3378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:20 ч.</w:t>
            </w:r>
          </w:p>
        </w:tc>
        <w:tc>
          <w:tcPr>
            <w:tcW w:w="4536" w:type="dxa"/>
          </w:tcPr>
          <w:p w14:paraId="39ADE533" w14:textId="38D9B48F" w:rsidR="00E21240" w:rsidRPr="00ED3378" w:rsidRDefault="006F5AB8" w:rsidP="006F5AB8">
            <w:pPr>
              <w:pStyle w:val="ItemDescription"/>
              <w:spacing w:line="320" w:lineRule="exact"/>
              <w:jc w:val="both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Разходи свързани с презаселване</w:t>
            </w:r>
            <w:r w:rsidR="00B15D89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 xml:space="preserve"> и преместв</w:t>
            </w:r>
            <w:bookmarkStart w:id="3" w:name="_GoBack"/>
            <w:bookmarkEnd w:id="3"/>
            <w:r w:rsidR="00B15D89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ане</w:t>
            </w:r>
            <w:r w:rsidR="00493F56" w:rsidRPr="00ED3378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 xml:space="preserve"> </w:t>
            </w:r>
            <w:r w:rsidR="005547B6" w:rsidRPr="00ED3378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 xml:space="preserve">по </w:t>
            </w:r>
            <w:r w:rsidR="008D555C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 xml:space="preserve"> фонд „Убежище, миграция и интеграция“ </w:t>
            </w:r>
            <w:r w:rsidR="005547B6" w:rsidRPr="00ED3378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 xml:space="preserve"> 2021-2027 </w:t>
            </w:r>
          </w:p>
        </w:tc>
        <w:tc>
          <w:tcPr>
            <w:tcW w:w="4109" w:type="dxa"/>
          </w:tcPr>
          <w:p w14:paraId="5F3EA852" w14:textId="65A42FDC" w:rsidR="00E21240" w:rsidRPr="00ED3378" w:rsidRDefault="005B41F8" w:rsidP="00493F56">
            <w:pPr>
              <w:pStyle w:val="Location"/>
              <w:spacing w:line="320" w:lineRule="exact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ED3378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Експерт</w:t>
            </w:r>
            <w:r w:rsidR="00493F56" w:rsidRPr="00ED3378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 xml:space="preserve"> от отдел „Мониторинг, верификация и плащания“, дирекция „Международни проекти“</w:t>
            </w:r>
          </w:p>
          <w:p w14:paraId="01CC46FB" w14:textId="77777777" w:rsidR="003C6949" w:rsidRPr="00ED3378" w:rsidRDefault="003C6949" w:rsidP="00493F56">
            <w:pPr>
              <w:pStyle w:val="Location"/>
              <w:spacing w:line="320" w:lineRule="exact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</w:p>
          <w:p w14:paraId="14CBC1F6" w14:textId="77777777" w:rsidR="003C6949" w:rsidRPr="00ED3378" w:rsidRDefault="003C6949" w:rsidP="00493F56">
            <w:pPr>
              <w:pStyle w:val="Location"/>
              <w:spacing w:line="320" w:lineRule="exact"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</w:p>
        </w:tc>
      </w:tr>
    </w:tbl>
    <w:p w14:paraId="16C14EC3" w14:textId="6CCCCB75" w:rsidR="00A66B18" w:rsidRPr="00ED3378" w:rsidRDefault="003C6949" w:rsidP="003C6949">
      <w:pPr>
        <w:ind w:left="0" w:firstLine="851"/>
        <w:rPr>
          <w:rFonts w:ascii="Times New Roman" w:hAnsi="Times New Roman" w:cs="Times New Roman"/>
          <w:b/>
          <w:sz w:val="26"/>
          <w:szCs w:val="26"/>
          <w:lang w:val="bg-BG"/>
        </w:rPr>
      </w:pPr>
      <w:r w:rsidRPr="00ED3378">
        <w:rPr>
          <w:rFonts w:ascii="Times New Roman" w:hAnsi="Times New Roman" w:cs="Times New Roman"/>
          <w:b/>
          <w:sz w:val="26"/>
          <w:szCs w:val="26"/>
          <w:lang w:val="bg-BG"/>
        </w:rPr>
        <w:t>Допълнителна информация:</w:t>
      </w:r>
    </w:p>
    <w:p w14:paraId="10F73E1F" w14:textId="77777777" w:rsidR="003C6949" w:rsidRPr="00ED3378" w:rsidRDefault="003C6949" w:rsidP="003C6949">
      <w:pPr>
        <w:spacing w:line="320" w:lineRule="exact"/>
        <w:ind w:left="0" w:firstLine="851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ED3378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Информационният ден ще се проведе като видеоконференция в платформата WEBEX на следния интернет адрес</w:t>
      </w:r>
      <w:r w:rsidRPr="00ED3378">
        <w:rPr>
          <w:rFonts w:ascii="Times New Roman" w:hAnsi="Times New Roman" w:cs="Times New Roman"/>
          <w:b/>
          <w:color w:val="000000" w:themeColor="text1"/>
          <w:sz w:val="26"/>
          <w:szCs w:val="26"/>
          <w:lang w:val="bg-BG"/>
        </w:rPr>
        <w:t xml:space="preserve">: </w:t>
      </w:r>
      <w:hyperlink r:id="rId11" w:history="1">
        <w:r w:rsidRPr="00ED3378">
          <w:rPr>
            <w:rStyle w:val="Hyperlink"/>
            <w:rFonts w:ascii="Times New Roman" w:hAnsi="Times New Roman" w:cs="Times New Roman"/>
            <w:b/>
            <w:color w:val="000000" w:themeColor="text1"/>
            <w:sz w:val="26"/>
            <w:szCs w:val="26"/>
          </w:rPr>
          <w:t>https://dmp.webex.com/join/ipd</w:t>
        </w:r>
      </w:hyperlink>
      <w:r w:rsidRPr="00ED3378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</w:p>
    <w:p w14:paraId="7816F656" w14:textId="77777777" w:rsidR="003C6949" w:rsidRPr="00ED3378" w:rsidRDefault="003C6949" w:rsidP="003C6949">
      <w:pPr>
        <w:spacing w:after="120" w:line="32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bg-BG"/>
        </w:rPr>
      </w:pPr>
    </w:p>
    <w:sectPr w:rsidR="003C6949" w:rsidRPr="00ED3378" w:rsidSect="00A66B18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D4C964" w14:textId="77777777" w:rsidR="00FC3CEF" w:rsidRDefault="00FC3CEF" w:rsidP="00A66B18">
      <w:pPr>
        <w:spacing w:before="0" w:after="0"/>
      </w:pPr>
      <w:r>
        <w:separator/>
      </w:r>
    </w:p>
  </w:endnote>
  <w:endnote w:type="continuationSeparator" w:id="0">
    <w:p w14:paraId="20B0FFC3" w14:textId="77777777" w:rsidR="00FC3CEF" w:rsidRDefault="00FC3CEF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AACE3A" w14:textId="77777777" w:rsidR="00FC3CEF" w:rsidRDefault="00FC3CEF" w:rsidP="00A66B18">
      <w:pPr>
        <w:spacing w:before="0" w:after="0"/>
      </w:pPr>
      <w:r>
        <w:separator/>
      </w:r>
    </w:p>
  </w:footnote>
  <w:footnote w:type="continuationSeparator" w:id="0">
    <w:p w14:paraId="6AA4F152" w14:textId="77777777" w:rsidR="00FC3CEF" w:rsidRDefault="00FC3CEF" w:rsidP="00A66B18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F56"/>
    <w:rsid w:val="00083BAA"/>
    <w:rsid w:val="0010680C"/>
    <w:rsid w:val="001766D6"/>
    <w:rsid w:val="001E2320"/>
    <w:rsid w:val="00214E28"/>
    <w:rsid w:val="00326F9E"/>
    <w:rsid w:val="00352B81"/>
    <w:rsid w:val="003A0150"/>
    <w:rsid w:val="003C6949"/>
    <w:rsid w:val="003E24DF"/>
    <w:rsid w:val="00406DD6"/>
    <w:rsid w:val="0041428F"/>
    <w:rsid w:val="0043490B"/>
    <w:rsid w:val="004474E7"/>
    <w:rsid w:val="0046756A"/>
    <w:rsid w:val="00482AB2"/>
    <w:rsid w:val="00493F56"/>
    <w:rsid w:val="004A2B0D"/>
    <w:rsid w:val="005547B6"/>
    <w:rsid w:val="0056013B"/>
    <w:rsid w:val="005B41F8"/>
    <w:rsid w:val="005C2210"/>
    <w:rsid w:val="005D7940"/>
    <w:rsid w:val="00615018"/>
    <w:rsid w:val="0062123A"/>
    <w:rsid w:val="00646E75"/>
    <w:rsid w:val="006F5AB8"/>
    <w:rsid w:val="006F6F10"/>
    <w:rsid w:val="00783E79"/>
    <w:rsid w:val="007B5AE8"/>
    <w:rsid w:val="007E7F36"/>
    <w:rsid w:val="007F5192"/>
    <w:rsid w:val="00815F66"/>
    <w:rsid w:val="00817228"/>
    <w:rsid w:val="00843721"/>
    <w:rsid w:val="00846BF7"/>
    <w:rsid w:val="00852704"/>
    <w:rsid w:val="00871148"/>
    <w:rsid w:val="008D555C"/>
    <w:rsid w:val="00910D6C"/>
    <w:rsid w:val="00946C9B"/>
    <w:rsid w:val="009759FE"/>
    <w:rsid w:val="009D6E13"/>
    <w:rsid w:val="00A00B5C"/>
    <w:rsid w:val="00A66B18"/>
    <w:rsid w:val="00A6783B"/>
    <w:rsid w:val="00A96CF8"/>
    <w:rsid w:val="00AA7168"/>
    <w:rsid w:val="00AE1388"/>
    <w:rsid w:val="00AF3982"/>
    <w:rsid w:val="00B15D89"/>
    <w:rsid w:val="00B4064A"/>
    <w:rsid w:val="00B46697"/>
    <w:rsid w:val="00B4714F"/>
    <w:rsid w:val="00B50294"/>
    <w:rsid w:val="00B57D6E"/>
    <w:rsid w:val="00BC35AF"/>
    <w:rsid w:val="00C16935"/>
    <w:rsid w:val="00C25D84"/>
    <w:rsid w:val="00C638BA"/>
    <w:rsid w:val="00C701F7"/>
    <w:rsid w:val="00C70786"/>
    <w:rsid w:val="00C822AD"/>
    <w:rsid w:val="00D41084"/>
    <w:rsid w:val="00D66593"/>
    <w:rsid w:val="00DE6DA2"/>
    <w:rsid w:val="00DF2D30"/>
    <w:rsid w:val="00E21240"/>
    <w:rsid w:val="00E55D74"/>
    <w:rsid w:val="00E6540C"/>
    <w:rsid w:val="00E75227"/>
    <w:rsid w:val="00E81E2A"/>
    <w:rsid w:val="00EC33D6"/>
    <w:rsid w:val="00ED3378"/>
    <w:rsid w:val="00EE0952"/>
    <w:rsid w:val="00F52E41"/>
    <w:rsid w:val="00FC3CEF"/>
    <w:rsid w:val="00FE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0F0DCC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33D6"/>
    <w:pPr>
      <w:spacing w:before="40" w:after="360"/>
      <w:ind w:left="720" w:right="720"/>
    </w:pPr>
    <w:rPr>
      <w:rFonts w:eastAsiaTheme="minorHAnsi"/>
      <w:kern w:val="20"/>
      <w:szCs w:val="20"/>
    </w:rPr>
  </w:style>
  <w:style w:type="paragraph" w:styleId="Heading1">
    <w:name w:val="heading 1"/>
    <w:basedOn w:val="Recipient"/>
    <w:next w:val="Normal"/>
    <w:link w:val="Heading1Char"/>
    <w:uiPriority w:val="8"/>
    <w:qFormat/>
    <w:rsid w:val="007E7F36"/>
    <w:pPr>
      <w:outlineLvl w:val="0"/>
    </w:pPr>
    <w:rPr>
      <w:rFonts w:asciiTheme="majorHAnsi" w:hAnsiTheme="majorHAnsi"/>
      <w:color w:val="17406D" w:themeColor="text2"/>
      <w:sz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E21240"/>
    <w:pPr>
      <w:keepNext/>
      <w:keepLines/>
      <w:spacing w:before="360"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7E7F36"/>
    <w:rPr>
      <w:rFonts w:asciiTheme="majorHAnsi" w:eastAsiaTheme="minorHAnsi" w:hAnsiTheme="majorHAnsi"/>
      <w:b/>
      <w:bCs/>
      <w:color w:val="17406D" w:themeColor="text2"/>
      <w:kern w:val="20"/>
      <w:sz w:val="32"/>
      <w:szCs w:val="20"/>
    </w:rPr>
  </w:style>
  <w:style w:type="paragraph" w:customStyle="1" w:styleId="Recipient">
    <w:name w:val="Recipient"/>
    <w:basedOn w:val="Normal"/>
    <w:uiPriority w:val="3"/>
    <w:semiHidden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Salutation">
    <w:name w:val="Salutation"/>
    <w:basedOn w:val="Normal"/>
    <w:link w:val="SalutationChar"/>
    <w:uiPriority w:val="4"/>
    <w:semiHidden/>
    <w:qFormat/>
    <w:rsid w:val="00A66B18"/>
    <w:pPr>
      <w:spacing w:before="720"/>
    </w:pPr>
  </w:style>
  <w:style w:type="character" w:customStyle="1" w:styleId="SalutationChar">
    <w:name w:val="Salutation Char"/>
    <w:basedOn w:val="DefaultParagraphFont"/>
    <w:link w:val="Salutation"/>
    <w:uiPriority w:val="4"/>
    <w:semiHidden/>
    <w:rsid w:val="007E7F36"/>
    <w:rPr>
      <w:rFonts w:eastAsiaTheme="minorHAnsi"/>
      <w:color w:val="595959" w:themeColor="text1" w:themeTint="A6"/>
      <w:kern w:val="20"/>
      <w:szCs w:val="20"/>
    </w:rPr>
  </w:style>
  <w:style w:type="paragraph" w:styleId="Closing">
    <w:name w:val="Closing"/>
    <w:basedOn w:val="Normal"/>
    <w:next w:val="Signature"/>
    <w:link w:val="ClosingChar"/>
    <w:uiPriority w:val="6"/>
    <w:semiHidden/>
    <w:qFormat/>
    <w:rsid w:val="00A6783B"/>
    <w:pPr>
      <w:spacing w:before="480" w:after="960"/>
    </w:pPr>
  </w:style>
  <w:style w:type="character" w:customStyle="1" w:styleId="ClosingChar">
    <w:name w:val="Closing Char"/>
    <w:basedOn w:val="DefaultParagraphFont"/>
    <w:link w:val="Closing"/>
    <w:uiPriority w:val="6"/>
    <w:semiHidden/>
    <w:rsid w:val="007E7F36"/>
    <w:rPr>
      <w:rFonts w:eastAsiaTheme="minorHAnsi"/>
      <w:color w:val="595959" w:themeColor="text1" w:themeTint="A6"/>
      <w:kern w:val="20"/>
      <w:szCs w:val="20"/>
    </w:rPr>
  </w:style>
  <w:style w:type="paragraph" w:styleId="Signature">
    <w:name w:val="Signature"/>
    <w:basedOn w:val="Normal"/>
    <w:link w:val="SignatureChar"/>
    <w:uiPriority w:val="7"/>
    <w:semiHidden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SignatureChar">
    <w:name w:val="Signature Char"/>
    <w:basedOn w:val="DefaultParagraphFont"/>
    <w:link w:val="Signature"/>
    <w:uiPriority w:val="7"/>
    <w:semiHidden/>
    <w:rsid w:val="007E7F36"/>
    <w:rPr>
      <w:rFonts w:eastAsiaTheme="minorHAnsi"/>
      <w:b/>
      <w:bCs/>
      <w:color w:val="17406D" w:themeColor="accent1"/>
      <w:kern w:val="20"/>
      <w:szCs w:val="20"/>
    </w:rPr>
  </w:style>
  <w:style w:type="paragraph" w:styleId="Header">
    <w:name w:val="header"/>
    <w:basedOn w:val="Normal"/>
    <w:link w:val="HeaderChar"/>
    <w:uiPriority w:val="99"/>
    <w:semiHidden/>
    <w:rsid w:val="003E24DF"/>
    <w:pPr>
      <w:spacing w:after="0"/>
      <w:jc w:val="right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E7F36"/>
    <w:rPr>
      <w:rFonts w:eastAsiaTheme="minorHAnsi"/>
      <w:color w:val="595959" w:themeColor="text1" w:themeTint="A6"/>
      <w:kern w:val="20"/>
      <w:szCs w:val="20"/>
    </w:rPr>
  </w:style>
  <w:style w:type="character" w:styleId="Strong">
    <w:name w:val="Strong"/>
    <w:basedOn w:val="DefaultParagraphFont"/>
    <w:uiPriority w:val="1"/>
    <w:semiHidden/>
    <w:rsid w:val="003E24DF"/>
    <w:rPr>
      <w:b/>
      <w:bCs/>
    </w:rPr>
  </w:style>
  <w:style w:type="paragraph" w:customStyle="1" w:styleId="ContactInfo">
    <w:name w:val="Contact Info"/>
    <w:basedOn w:val="Normal"/>
    <w:uiPriority w:val="1"/>
    <w:qFormat/>
    <w:rsid w:val="007E7F36"/>
    <w:pPr>
      <w:spacing w:before="0" w:after="0"/>
      <w:ind w:left="0" w:right="0"/>
    </w:pPr>
    <w:rPr>
      <w:color w:val="FFFFFF" w:themeColor="background1"/>
    </w:rPr>
  </w:style>
  <w:style w:type="character" w:customStyle="1" w:styleId="Heading2Char">
    <w:name w:val="Heading 2 Char"/>
    <w:basedOn w:val="DefaultParagraphFont"/>
    <w:link w:val="Heading2"/>
    <w:uiPriority w:val="9"/>
    <w:rsid w:val="00E21240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kern w:val="0"/>
      <w:szCs w:val="24"/>
    </w:rPr>
  </w:style>
  <w:style w:type="character" w:styleId="PlaceholderText">
    <w:name w:val="Placeholder Text"/>
    <w:basedOn w:val="DefaultParagraphFont"/>
    <w:uiPriority w:val="99"/>
    <w:semiHidden/>
    <w:rsid w:val="001766D6"/>
    <w:rPr>
      <w:color w:val="808080"/>
    </w:rPr>
  </w:style>
  <w:style w:type="paragraph" w:styleId="Footer">
    <w:name w:val="footer"/>
    <w:basedOn w:val="Normal"/>
    <w:link w:val="FooterChar"/>
    <w:uiPriority w:val="99"/>
    <w:semiHidden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E7F36"/>
    <w:rPr>
      <w:rFonts w:eastAsiaTheme="minorHAnsi"/>
      <w:color w:val="595959" w:themeColor="text1" w:themeTint="A6"/>
      <w:kern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7E7F36"/>
    <w:pPr>
      <w:spacing w:before="0" w:after="0"/>
      <w:contextualSpacing/>
    </w:pPr>
    <w:rPr>
      <w:rFonts w:asciiTheme="majorHAnsi" w:eastAsiaTheme="majorEastAsia" w:hAnsiTheme="majorHAnsi" w:cstheme="majorBidi"/>
      <w:caps/>
      <w:color w:val="FFFFFF" w:themeColor="background1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7F36"/>
    <w:rPr>
      <w:rFonts w:asciiTheme="majorHAnsi" w:eastAsiaTheme="majorEastAsia" w:hAnsiTheme="majorHAnsi" w:cstheme="majorBidi"/>
      <w:caps/>
      <w:color w:val="FFFFFF" w:themeColor="background1"/>
      <w:spacing w:val="-10"/>
      <w:kern w:val="28"/>
      <w:sz w:val="52"/>
      <w:szCs w:val="56"/>
    </w:rPr>
  </w:style>
  <w:style w:type="paragraph" w:customStyle="1" w:styleId="MeetingInfo">
    <w:name w:val="Meeting Info"/>
    <w:basedOn w:val="Normal"/>
    <w:qFormat/>
    <w:rsid w:val="007E7F36"/>
    <w:pPr>
      <w:spacing w:after="0"/>
      <w:ind w:right="0"/>
    </w:pPr>
    <w:rPr>
      <w:color w:val="FFFFFF" w:themeColor="background1"/>
    </w:rPr>
  </w:style>
  <w:style w:type="table" w:styleId="TableGrid">
    <w:name w:val="Table Grid"/>
    <w:basedOn w:val="TableNormal"/>
    <w:uiPriority w:val="39"/>
    <w:rsid w:val="007E7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etingTimes">
    <w:name w:val="Meeting Times"/>
    <w:basedOn w:val="Normal"/>
    <w:qFormat/>
    <w:rsid w:val="007E7F36"/>
    <w:pPr>
      <w:spacing w:before="120" w:after="0"/>
      <w:ind w:left="0" w:right="0"/>
    </w:pPr>
    <w:rPr>
      <w:b/>
    </w:rPr>
  </w:style>
  <w:style w:type="paragraph" w:customStyle="1" w:styleId="ItemDescription">
    <w:name w:val="Item Description"/>
    <w:basedOn w:val="Normal"/>
    <w:qFormat/>
    <w:rsid w:val="00E21240"/>
    <w:pPr>
      <w:spacing w:after="120"/>
      <w:ind w:left="0" w:right="360"/>
    </w:pPr>
  </w:style>
  <w:style w:type="paragraph" w:customStyle="1" w:styleId="Location">
    <w:name w:val="Location"/>
    <w:basedOn w:val="Normal"/>
    <w:qFormat/>
    <w:rsid w:val="00E21240"/>
    <w:pPr>
      <w:spacing w:after="120"/>
      <w:ind w:left="0" w:right="0"/>
    </w:pPr>
  </w:style>
  <w:style w:type="character" w:styleId="Hyperlink">
    <w:name w:val="Hyperlink"/>
    <w:basedOn w:val="DefaultParagraphFont"/>
    <w:uiPriority w:val="99"/>
    <w:unhideWhenUsed/>
    <w:rsid w:val="003C6949"/>
    <w:rPr>
      <w:color w:val="003399"/>
      <w:u w:val="single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6935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6935"/>
    <w:rPr>
      <w:rFonts w:ascii="Segoe UI" w:eastAsiaTheme="minorHAnsi" w:hAnsi="Segoe UI" w:cs="Segoe UI"/>
      <w:kern w:val="20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817228"/>
    <w:rPr>
      <w:color w:val="85DFD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dmp.webex.com/join/ipd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VVALKOV\OneDrive%20-%20Ministry%20of%20Interior\Desktop\tf55871247_win32.dotx" TargetMode="Externa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4810CDE2D6A49B31A15A0914D30AA" ma:contentTypeVersion="14" ma:contentTypeDescription="Create a new document." ma:contentTypeScope="" ma:versionID="27ea9c5a763e7417d590bf68d22baa32">
  <xsd:schema xmlns:xsd="http://www.w3.org/2001/XMLSchema" xmlns:xs="http://www.w3.org/2001/XMLSchema" xmlns:p="http://schemas.microsoft.com/office/2006/metadata/properties" xmlns:ns3="a794c530-2362-40c3-a872-0787e01ce193" xmlns:ns4="f5a3da11-f04f-44ae-99ac-e3b832686c32" targetNamespace="http://schemas.microsoft.com/office/2006/metadata/properties" ma:root="true" ma:fieldsID="d153ca5e9bc947e91ffd3b0df65deca6" ns3:_="" ns4:_="">
    <xsd:import namespace="a794c530-2362-40c3-a872-0787e01ce193"/>
    <xsd:import namespace="f5a3da11-f04f-44ae-99ac-e3b832686c3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4c530-2362-40c3-a872-0787e01ce1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da11-f04f-44ae-99ac-e3b832686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f5a3da11-f04f-44ae-99ac-e3b832686c3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F5DDA0-E076-4B2E-BAD2-D8945352FE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94c530-2362-40c3-a872-0787e01ce193"/>
    <ds:schemaRef ds:uri="f5a3da11-f04f-44ae-99ac-e3b832686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16221F-4E30-43DF-A3F1-757BC7DC27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93D2EA-46D7-41FA-B589-986E1F86EC79}">
  <ds:schemaRefs>
    <ds:schemaRef ds:uri="http://schemas.microsoft.com/office/2006/metadata/properties"/>
    <ds:schemaRef ds:uri="http://schemas.microsoft.com/office/infopath/2007/PartnerControls"/>
    <ds:schemaRef ds:uri="f5a3da11-f04f-44ae-99ac-e3b832686c32"/>
  </ds:schemaRefs>
</ds:datastoreItem>
</file>

<file path=customXml/itemProps4.xml><?xml version="1.0" encoding="utf-8"?>
<ds:datastoreItem xmlns:ds="http://schemas.openxmlformats.org/officeDocument/2006/customXml" ds:itemID="{4156EF1B-7541-4E0D-BA61-3EAB1E846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tf55871247_win32</Template>
  <TotalTime>0</TotalTime>
  <Pages>2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2024-06-19T12:42:00Z</dcterms:created>
  <dcterms:modified xsi:type="dcterms:W3CDTF">2026-10-07T12:00:00Z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0x0101006174810CDE2D6A49B31A15A0914D30AA</vt:lpwstr>
  </property>
</Properties>
</file>